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FF" w:rsidRPr="006C39AD" w:rsidRDefault="00DA45FF" w:rsidP="00DB04C4">
      <w:pPr>
        <w:widowControl/>
        <w:ind w:right="480"/>
        <w:jc w:val="center"/>
        <w:rPr>
          <w:b/>
          <w:bCs/>
          <w:color w:val="FF0000"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FC89075" wp14:editId="2C5AD3C3">
            <wp:simplePos x="0" y="0"/>
            <wp:positionH relativeFrom="column">
              <wp:posOffset>-161925</wp:posOffset>
            </wp:positionH>
            <wp:positionV relativeFrom="paragraph">
              <wp:posOffset>-86360</wp:posOffset>
            </wp:positionV>
            <wp:extent cx="1533525" cy="1904365"/>
            <wp:effectExtent l="0" t="0" r="9525" b="635"/>
            <wp:wrapThrough wrapText="bothSides">
              <wp:wrapPolygon edited="0">
                <wp:start x="0" y="0"/>
                <wp:lineTo x="0" y="21391"/>
                <wp:lineTo x="21466" y="21391"/>
                <wp:lineTo x="21466" y="0"/>
                <wp:lineTo x="0" y="0"/>
              </wp:wrapPolygon>
            </wp:wrapThrough>
            <wp:docPr id="4" name="圖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9AD">
        <w:rPr>
          <w:b/>
          <w:bCs/>
          <w:color w:val="FF0000"/>
          <w:sz w:val="40"/>
          <w:szCs w:val="40"/>
        </w:rPr>
        <w:t xml:space="preserve">Naxos Spoken Word </w:t>
      </w:r>
      <w:r w:rsidRPr="006C39AD">
        <w:rPr>
          <w:rFonts w:hint="eastAsia"/>
          <w:b/>
          <w:bCs/>
          <w:color w:val="FF0000"/>
          <w:sz w:val="40"/>
          <w:szCs w:val="40"/>
        </w:rPr>
        <w:t>L</w:t>
      </w:r>
      <w:r w:rsidRPr="006C39AD">
        <w:rPr>
          <w:b/>
          <w:bCs/>
          <w:color w:val="FF0000"/>
          <w:sz w:val="40"/>
          <w:szCs w:val="40"/>
        </w:rPr>
        <w:t>ibrary</w:t>
      </w:r>
    </w:p>
    <w:p w:rsidR="00DA45FF" w:rsidRPr="00DB04C4" w:rsidRDefault="00DA45FF" w:rsidP="00DB04C4">
      <w:pPr>
        <w:widowControl/>
        <w:ind w:firstLineChars="100" w:firstLine="400"/>
        <w:rPr>
          <w:rFonts w:ascii="標楷體" w:eastAsia="標楷體" w:hAnsi="標楷體" w:cs="Arial"/>
          <w:b/>
          <w:color w:val="000080"/>
          <w:kern w:val="0"/>
          <w:sz w:val="40"/>
          <w:szCs w:val="40"/>
        </w:rPr>
      </w:pPr>
      <w:proofErr w:type="gramStart"/>
      <w:r w:rsidRPr="00DB04C4">
        <w:rPr>
          <w:rFonts w:ascii="標楷體" w:eastAsia="標楷體" w:hAnsi="標楷體" w:hint="eastAsia"/>
          <w:b/>
          <w:color w:val="000080"/>
          <w:sz w:val="40"/>
          <w:szCs w:val="40"/>
        </w:rPr>
        <w:t>拿索斯‧</w:t>
      </w:r>
      <w:r w:rsidR="00DB04C4" w:rsidRPr="00DB04C4">
        <w:rPr>
          <w:rFonts w:ascii="標楷體" w:eastAsia="標楷體" w:hAnsi="標楷體" w:hint="eastAsia"/>
          <w:b/>
          <w:color w:val="000080"/>
          <w:sz w:val="40"/>
          <w:szCs w:val="40"/>
        </w:rPr>
        <w:t>線上</w:t>
      </w:r>
      <w:proofErr w:type="gramEnd"/>
      <w:r w:rsidRPr="00DB04C4">
        <w:rPr>
          <w:rFonts w:ascii="標楷體" w:eastAsia="標楷體" w:hAnsi="標楷體" w:hint="eastAsia"/>
          <w:b/>
          <w:color w:val="000080"/>
          <w:sz w:val="40"/>
          <w:szCs w:val="40"/>
        </w:rPr>
        <w:t>有聲書圖書館</w:t>
      </w:r>
    </w:p>
    <w:p w:rsidR="00DA45FF" w:rsidRDefault="00DA45FF" w:rsidP="00DA45FF">
      <w:pPr>
        <w:widowControl/>
        <w:ind w:left="130" w:hangingChars="50" w:hanging="130"/>
        <w:rPr>
          <w:rFonts w:eastAsia="標楷體" w:hAnsi="標楷體"/>
          <w:b/>
          <w:color w:val="333333"/>
          <w:kern w:val="0"/>
          <w:sz w:val="26"/>
          <w:szCs w:val="26"/>
        </w:rPr>
      </w:pPr>
    </w:p>
    <w:p w:rsidR="00DA45FF" w:rsidRPr="00C25E45" w:rsidRDefault="00DA45FF" w:rsidP="00DA45FF">
      <w:pPr>
        <w:widowControl/>
        <w:ind w:left="130" w:hangingChars="50" w:hanging="130"/>
        <w:rPr>
          <w:rStyle w:val="a7"/>
          <w:rFonts w:eastAsia="標楷體"/>
          <w:kern w:val="0"/>
          <w:szCs w:val="24"/>
        </w:rPr>
      </w:pPr>
      <w:r w:rsidRPr="00C25E45">
        <w:rPr>
          <w:rFonts w:eastAsia="標楷體" w:hAnsi="標楷體"/>
          <w:b/>
          <w:color w:val="333333"/>
          <w:kern w:val="0"/>
          <w:sz w:val="26"/>
          <w:szCs w:val="26"/>
        </w:rPr>
        <w:t>資料庫位址</w:t>
      </w:r>
      <w:r w:rsidRPr="00C25E45">
        <w:rPr>
          <w:rFonts w:eastAsia="標楷體" w:hAnsi="標楷體" w:hint="eastAsia"/>
          <w:b/>
          <w:color w:val="333333"/>
          <w:kern w:val="0"/>
          <w:sz w:val="26"/>
          <w:szCs w:val="26"/>
        </w:rPr>
        <w:t>:</w:t>
      </w:r>
      <w:r>
        <w:rPr>
          <w:rFonts w:eastAsia="標楷體" w:hAnsi="標楷體" w:hint="eastAsia"/>
          <w:b/>
          <w:color w:val="333333"/>
          <w:kern w:val="0"/>
        </w:rPr>
        <w:t xml:space="preserve"> </w:t>
      </w:r>
      <w:hyperlink r:id="rId9" w:history="1">
        <w:r w:rsidR="005970ED" w:rsidRPr="002933EF">
          <w:rPr>
            <w:rStyle w:val="a7"/>
            <w:rFonts w:eastAsia="標楷體" w:hAnsi="標楷體"/>
            <w:bCs/>
            <w:szCs w:val="24"/>
            <w:lang w:val="sv-SE"/>
          </w:rPr>
          <w:t>http</w:t>
        </w:r>
        <w:r w:rsidR="005970ED" w:rsidRPr="002933EF">
          <w:rPr>
            <w:rStyle w:val="a7"/>
            <w:rFonts w:eastAsia="標楷體" w:hAnsi="標楷體" w:hint="eastAsia"/>
            <w:bCs/>
            <w:szCs w:val="24"/>
            <w:lang w:val="sv-SE"/>
          </w:rPr>
          <w:t>s</w:t>
        </w:r>
        <w:r w:rsidR="005970ED" w:rsidRPr="002933EF">
          <w:rPr>
            <w:rStyle w:val="a7"/>
            <w:rFonts w:eastAsia="標楷體" w:hAnsi="標楷體"/>
            <w:bCs/>
            <w:szCs w:val="24"/>
            <w:lang w:val="sv-SE"/>
          </w:rPr>
          <w:t>://</w:t>
        </w:r>
        <w:r w:rsidR="005970ED" w:rsidRPr="002933EF">
          <w:rPr>
            <w:rStyle w:val="a7"/>
            <w:rFonts w:eastAsia="標楷體" w:hAnsi="標楷體" w:hint="eastAsia"/>
            <w:bCs/>
            <w:szCs w:val="24"/>
            <w:lang w:val="sv-SE"/>
          </w:rPr>
          <w:t>www</w:t>
        </w:r>
        <w:r w:rsidR="005970ED" w:rsidRPr="002933EF">
          <w:rPr>
            <w:rStyle w:val="a7"/>
            <w:rFonts w:eastAsia="標楷體" w:hAnsi="標楷體"/>
            <w:bCs/>
            <w:szCs w:val="24"/>
            <w:lang w:val="sv-SE"/>
          </w:rPr>
          <w:t>.naxosspokenwordlibrary.com/</w:t>
        </w:r>
      </w:hyperlink>
    </w:p>
    <w:p w:rsidR="00DA45FF" w:rsidRPr="00D332B0" w:rsidRDefault="00DA45FF" w:rsidP="00DA45FF">
      <w:pPr>
        <w:pStyle w:val="Web"/>
        <w:spacing w:beforeLines="50" w:before="180" w:beforeAutospacing="0" w:afterLines="50" w:after="180" w:afterAutospacing="0"/>
        <w:rPr>
          <w:rFonts w:ascii="Times New Roman" w:hAnsi="Times New Roman" w:cs="Times New Roman"/>
          <w:b/>
          <w:color w:val="0000FF"/>
        </w:rPr>
      </w:pPr>
      <w:r w:rsidRPr="00D332B0">
        <w:rPr>
          <w:rFonts w:ascii="Times New Roman" w:hAnsi="Times New Roman" w:cs="Times New Roman"/>
          <w:b/>
          <w:noProof/>
          <w:color w:val="0000FF"/>
        </w:rPr>
        <w:drawing>
          <wp:inline distT="0" distB="0" distL="0" distR="0" wp14:anchorId="3B8A6F03" wp14:editId="48D1AB8B">
            <wp:extent cx="9525" cy="9525"/>
            <wp:effectExtent l="0" t="0" r="0" b="0"/>
            <wp:docPr id="1" name="圖片 1" descr="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B0">
        <w:rPr>
          <w:rFonts w:ascii="Times New Roman" w:hAnsi="Times New Roman" w:cs="Times New Roman"/>
          <w:b/>
          <w:color w:val="0000FF"/>
        </w:rPr>
        <w:t>簡介：</w:t>
      </w:r>
    </w:p>
    <w:p w:rsidR="002F1949" w:rsidRPr="00DB04C4" w:rsidRDefault="00DA45FF" w:rsidP="00DB04C4">
      <w:pPr>
        <w:pStyle w:val="Web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color w:val="000000"/>
        </w:rPr>
      </w:pPr>
      <w:r w:rsidRPr="00D332B0">
        <w:rPr>
          <w:rFonts w:ascii="Times New Roman" w:hAnsi="Times New Roman" w:cs="Times New Roman"/>
          <w:color w:val="000000"/>
        </w:rPr>
        <w:t>《</w:t>
      </w:r>
      <w:r w:rsidRPr="00DA45FF">
        <w:rPr>
          <w:rFonts w:ascii="Times New Roman" w:hAnsi="Times New Roman" w:cs="Times New Roman" w:hint="eastAsia"/>
          <w:color w:val="000000"/>
        </w:rPr>
        <w:t>拿索斯線上有聲書》</w:t>
      </w:r>
      <w:r w:rsidRPr="00D332B0">
        <w:rPr>
          <w:rFonts w:ascii="Times New Roman" w:hAnsi="Times New Roman" w:cs="Times New Roman"/>
          <w:color w:val="000000"/>
        </w:rPr>
        <w:t>（</w:t>
      </w:r>
      <w:r w:rsidRPr="00D332B0">
        <w:rPr>
          <w:rFonts w:ascii="Times New Roman" w:hAnsi="Times New Roman" w:cs="Times New Roman"/>
          <w:color w:val="000000"/>
        </w:rPr>
        <w:t xml:space="preserve">Naxos </w:t>
      </w:r>
      <w:proofErr w:type="spellStart"/>
      <w:r w:rsidRPr="00D332B0">
        <w:rPr>
          <w:rFonts w:ascii="Times New Roman" w:hAnsi="Times New Roman" w:cs="Times New Roman"/>
          <w:color w:val="000000"/>
        </w:rPr>
        <w:t>AudioBook</w:t>
      </w:r>
      <w:proofErr w:type="spellEnd"/>
      <w:r w:rsidRPr="00D332B0">
        <w:rPr>
          <w:rFonts w:ascii="Times New Roman" w:hAnsi="Times New Roman" w:cs="Times New Roman"/>
          <w:color w:val="000000"/>
        </w:rPr>
        <w:t>）乃</w:t>
      </w:r>
      <w:proofErr w:type="gramStart"/>
      <w:r w:rsidRPr="00D332B0">
        <w:rPr>
          <w:rFonts w:ascii="Times New Roman" w:hAnsi="Times New Roman" w:cs="Times New Roman"/>
          <w:color w:val="000000"/>
        </w:rPr>
        <w:t>有聲書界的</w:t>
      </w:r>
      <w:proofErr w:type="gramEnd"/>
      <w:r w:rsidRPr="00D332B0">
        <w:rPr>
          <w:rFonts w:ascii="Times New Roman" w:hAnsi="Times New Roman" w:cs="Times New Roman"/>
          <w:color w:val="000000"/>
        </w:rPr>
        <w:t>領導品牌，</w:t>
      </w:r>
      <w:r>
        <w:rPr>
          <w:rFonts w:ascii="Times New Roman" w:hAnsi="Times New Roman" w:cs="Times New Roman" w:hint="eastAsia"/>
          <w:color w:val="000000"/>
        </w:rPr>
        <w:t>收錄內容含古今文學</w:t>
      </w:r>
      <w:r w:rsidRPr="00320306"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 w:hint="eastAsia"/>
          <w:color w:val="000000"/>
        </w:rPr>
        <w:t>小說</w:t>
      </w:r>
      <w:r w:rsidRPr="00320306"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 w:hint="eastAsia"/>
          <w:color w:val="000000"/>
        </w:rPr>
        <w:t>寓言</w:t>
      </w:r>
      <w:r w:rsidRPr="00320306"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 w:hint="eastAsia"/>
          <w:color w:val="000000"/>
        </w:rPr>
        <w:t>傳記</w:t>
      </w:r>
      <w:r w:rsidRPr="00320306"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 w:hint="eastAsia"/>
          <w:color w:val="000000"/>
        </w:rPr>
        <w:t>歷史</w:t>
      </w:r>
      <w:r w:rsidRPr="00320306"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 w:hint="eastAsia"/>
          <w:color w:val="000000"/>
        </w:rPr>
        <w:t>藝術</w:t>
      </w:r>
      <w:r w:rsidRPr="00320306"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 w:hint="eastAsia"/>
          <w:color w:val="000000"/>
        </w:rPr>
        <w:t>音樂</w:t>
      </w:r>
      <w:r w:rsidRPr="00320306"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 w:hint="eastAsia"/>
          <w:color w:val="000000"/>
        </w:rPr>
        <w:t>戲劇</w:t>
      </w:r>
      <w:r w:rsidRPr="00320306"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 w:hint="eastAsia"/>
          <w:color w:val="000000"/>
        </w:rPr>
        <w:t>宗教</w:t>
      </w:r>
      <w:r w:rsidRPr="00320306"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 w:hint="eastAsia"/>
          <w:color w:val="000000"/>
        </w:rPr>
        <w:t>商管</w:t>
      </w:r>
      <w:r w:rsidRPr="00320306"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 w:hint="eastAsia"/>
          <w:color w:val="000000"/>
        </w:rPr>
        <w:t>哲學</w:t>
      </w:r>
      <w:r w:rsidRPr="00320306"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 w:hint="eastAsia"/>
          <w:color w:val="000000"/>
        </w:rPr>
        <w:t>運動休閒與教育等多樣化的主題</w:t>
      </w:r>
      <w:r w:rsidRPr="00D332B0">
        <w:rPr>
          <w:rFonts w:ascii="Times New Roman" w:hAnsi="Times New Roman" w:cs="Times New Roman"/>
          <w:color w:val="000000"/>
        </w:rPr>
        <w:t>，每年發行近</w:t>
      </w:r>
      <w:r>
        <w:rPr>
          <w:rFonts w:ascii="Times New Roman" w:hAnsi="Times New Roman" w:cs="Times New Roman" w:hint="eastAsia"/>
          <w:color w:val="000000"/>
        </w:rPr>
        <w:t>20</w:t>
      </w:r>
      <w:r w:rsidRPr="00D332B0"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>張專輯。本</w:t>
      </w:r>
      <w:r w:rsidRPr="00D332B0">
        <w:rPr>
          <w:rFonts w:ascii="Times New Roman" w:hAnsi="Times New Roman" w:cs="Times New Roman"/>
          <w:color w:val="000000"/>
        </w:rPr>
        <w:t>資料庫不僅提供《拿索斯有聲書》的所有錄音，且大部分的內容，</w:t>
      </w:r>
      <w:r w:rsidR="00DB04C4">
        <w:rPr>
          <w:rFonts w:ascii="Times New Roman" w:hAnsi="Times New Roman" w:cs="Times New Roman" w:hint="eastAsia"/>
          <w:color w:val="000000"/>
        </w:rPr>
        <w:t>伴隨著背景音樂與音效中</w:t>
      </w:r>
      <w:r w:rsidR="00DB04C4" w:rsidRPr="00D332B0">
        <w:rPr>
          <w:rFonts w:ascii="Times New Roman" w:hAnsi="Times New Roman" w:cs="Times New Roman"/>
          <w:color w:val="000000"/>
        </w:rPr>
        <w:t>，</w:t>
      </w:r>
      <w:r w:rsidR="00DB04C4">
        <w:rPr>
          <w:rFonts w:ascii="Times New Roman" w:hAnsi="Times New Roman" w:cs="Times New Roman" w:hint="eastAsia"/>
          <w:color w:val="000000"/>
        </w:rPr>
        <w:t>仍</w:t>
      </w:r>
      <w:r w:rsidRPr="00D332B0">
        <w:rPr>
          <w:rFonts w:ascii="Times New Roman" w:hAnsi="Times New Roman" w:cs="Times New Roman"/>
          <w:color w:val="000000"/>
        </w:rPr>
        <w:t>可在螢幕上同步閱覽作品全文，</w:t>
      </w:r>
      <w:r w:rsidRPr="00D332B0">
        <w:rPr>
          <w:rFonts w:ascii="Times New Roman" w:hAnsi="Times New Roman" w:cs="Times New Roman"/>
        </w:rPr>
        <w:t>更可供列印，便於讀者邊聽邊閱讀。</w:t>
      </w:r>
    </w:p>
    <w:p w:rsidR="002F1949" w:rsidRPr="00D332B0" w:rsidRDefault="002F1949" w:rsidP="002F1949">
      <w:pPr>
        <w:pStyle w:val="Web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color w:val="000000"/>
        </w:rPr>
      </w:pPr>
      <w:r w:rsidRPr="00D332B0">
        <w:rPr>
          <w:rFonts w:ascii="Times New Roman" w:hAnsi="Times New Roman" w:cs="Times New Roman"/>
          <w:color w:val="000000"/>
        </w:rPr>
        <w:t>《拿索斯</w:t>
      </w:r>
      <w:r w:rsidRPr="00403963">
        <w:rPr>
          <w:rFonts w:ascii="Times New Roman" w:hAnsi="Times New Roman" w:cs="Times New Roman" w:hint="eastAsia"/>
          <w:color w:val="000000"/>
        </w:rPr>
        <w:t>線上</w:t>
      </w:r>
      <w:r w:rsidRPr="00D332B0">
        <w:rPr>
          <w:rFonts w:ascii="Times New Roman" w:hAnsi="Times New Roman" w:cs="Times New Roman"/>
          <w:color w:val="000000"/>
        </w:rPr>
        <w:t>有聲書》</w:t>
      </w:r>
      <w:r>
        <w:rPr>
          <w:rFonts w:ascii="Times New Roman" w:hAnsi="Times New Roman" w:cs="Times New Roman" w:hint="eastAsia"/>
          <w:color w:val="000000"/>
        </w:rPr>
        <w:t>提供了</w:t>
      </w:r>
      <w:r w:rsidR="008A4BD5">
        <w:rPr>
          <w:rFonts w:ascii="Times New Roman" w:hAnsi="Times New Roman" w:cs="Times New Roman" w:hint="eastAsia"/>
          <w:color w:val="000000"/>
        </w:rPr>
        <w:t>6,83</w:t>
      </w:r>
      <w:r>
        <w:rPr>
          <w:rFonts w:ascii="Times New Roman" w:hAnsi="Times New Roman" w:cs="Times New Roman" w:hint="eastAsia"/>
          <w:color w:val="000000"/>
        </w:rPr>
        <w:t>0</w:t>
      </w:r>
      <w:r>
        <w:rPr>
          <w:rFonts w:ascii="Times New Roman" w:hAnsi="Times New Roman" w:cs="Times New Roman" w:hint="eastAsia"/>
          <w:color w:val="000000"/>
        </w:rPr>
        <w:t>多本</w:t>
      </w:r>
      <w:r w:rsidRPr="00320306">
        <w:rPr>
          <w:rFonts w:ascii="Times New Roman" w:hAnsi="Times New Roman" w:cs="Times New Roman" w:hint="eastAsia"/>
          <w:color w:val="000000"/>
        </w:rPr>
        <w:t>有聲書，</w:t>
      </w:r>
      <w:r>
        <w:rPr>
          <w:rFonts w:ascii="Times New Roman" w:hAnsi="Times New Roman" w:cs="Times New Roman" w:hint="eastAsia"/>
          <w:color w:val="000000"/>
        </w:rPr>
        <w:t>其中含英語</w:t>
      </w:r>
      <w:r w:rsidR="008A4BD5">
        <w:rPr>
          <w:rFonts w:ascii="Times New Roman" w:hAnsi="Times New Roman" w:cs="Times New Roman" w:hint="eastAsia"/>
          <w:color w:val="000000"/>
        </w:rPr>
        <w:t>(5,555</w:t>
      </w:r>
      <w:r>
        <w:rPr>
          <w:rFonts w:ascii="Times New Roman" w:hAnsi="Times New Roman" w:cs="Times New Roman" w:hint="eastAsia"/>
          <w:color w:val="000000"/>
        </w:rPr>
        <w:t>本</w:t>
      </w:r>
      <w:r>
        <w:rPr>
          <w:rFonts w:ascii="Times New Roman" w:hAnsi="Times New Roman" w:cs="Times New Roman" w:hint="eastAsia"/>
          <w:color w:val="000000"/>
        </w:rPr>
        <w:t>)</w:t>
      </w:r>
      <w:r w:rsidRPr="00320306"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 w:hint="eastAsia"/>
          <w:color w:val="000000"/>
        </w:rPr>
        <w:t>法語</w:t>
      </w:r>
      <w:r>
        <w:rPr>
          <w:rFonts w:ascii="Times New Roman" w:hAnsi="Times New Roman" w:cs="Times New Roman" w:hint="eastAsia"/>
          <w:color w:val="000000"/>
        </w:rPr>
        <w:t>(</w:t>
      </w:r>
      <w:r w:rsidR="008A4BD5">
        <w:rPr>
          <w:rFonts w:ascii="Times New Roman" w:hAnsi="Times New Roman" w:cs="Times New Roman" w:hint="eastAsia"/>
          <w:color w:val="000000"/>
        </w:rPr>
        <w:t>989</w:t>
      </w:r>
      <w:r>
        <w:rPr>
          <w:rFonts w:ascii="Times New Roman" w:hAnsi="Times New Roman" w:cs="Times New Roman" w:hint="eastAsia"/>
          <w:color w:val="000000"/>
        </w:rPr>
        <w:t>本</w:t>
      </w:r>
      <w:r>
        <w:rPr>
          <w:rFonts w:ascii="Times New Roman" w:hAnsi="Times New Roman" w:cs="Times New Roman" w:hint="eastAsia"/>
          <w:color w:val="000000"/>
        </w:rPr>
        <w:t>)</w:t>
      </w:r>
      <w:r w:rsidRPr="00320306"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 w:hint="eastAsia"/>
          <w:color w:val="000000"/>
        </w:rPr>
        <w:t>德語</w:t>
      </w:r>
      <w:r w:rsidR="008A4BD5">
        <w:rPr>
          <w:rFonts w:ascii="Times New Roman" w:hAnsi="Times New Roman" w:cs="Times New Roman" w:hint="eastAsia"/>
          <w:color w:val="000000"/>
        </w:rPr>
        <w:t>(27</w:t>
      </w:r>
      <w:r>
        <w:rPr>
          <w:rFonts w:ascii="Times New Roman" w:hAnsi="Times New Roman" w:cs="Times New Roman" w:hint="eastAsia"/>
          <w:color w:val="000000"/>
        </w:rPr>
        <w:t>5</w:t>
      </w:r>
      <w:r>
        <w:rPr>
          <w:rFonts w:ascii="Times New Roman" w:hAnsi="Times New Roman" w:cs="Times New Roman" w:hint="eastAsia"/>
          <w:color w:val="000000"/>
        </w:rPr>
        <w:t>本</w:t>
      </w:r>
      <w:r>
        <w:rPr>
          <w:rFonts w:ascii="Times New Roman" w:hAnsi="Times New Roman" w:cs="Times New Roman" w:hint="eastAsia"/>
          <w:color w:val="000000"/>
        </w:rPr>
        <w:t>)</w:t>
      </w:r>
      <w:r w:rsidRPr="00320306"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 w:hint="eastAsia"/>
          <w:color w:val="000000"/>
        </w:rPr>
        <w:t>葡萄牙語</w:t>
      </w:r>
      <w:r>
        <w:rPr>
          <w:rFonts w:ascii="Times New Roman" w:hAnsi="Times New Roman" w:cs="Times New Roman" w:hint="eastAsia"/>
          <w:color w:val="000000"/>
        </w:rPr>
        <w:t>(11</w:t>
      </w:r>
      <w:r>
        <w:rPr>
          <w:rFonts w:ascii="Times New Roman" w:hAnsi="Times New Roman" w:cs="Times New Roman" w:hint="eastAsia"/>
          <w:color w:val="000000"/>
        </w:rPr>
        <w:t>本</w:t>
      </w:r>
      <w:r>
        <w:rPr>
          <w:rFonts w:ascii="Times New Roman" w:hAnsi="Times New Roman" w:cs="Times New Roman" w:hint="eastAsia"/>
          <w:color w:val="000000"/>
        </w:rPr>
        <w:t>)</w:t>
      </w:r>
      <w:r>
        <w:rPr>
          <w:rFonts w:ascii="Times New Roman" w:hAnsi="Times New Roman" w:cs="Times New Roman" w:hint="eastAsia"/>
          <w:color w:val="000000"/>
        </w:rPr>
        <w:t>提供學生便捷的語文學習素材</w:t>
      </w:r>
      <w:r w:rsidRPr="00D332B0">
        <w:rPr>
          <w:rFonts w:ascii="Times New Roman" w:hAnsi="Times New Roman" w:cs="Times New Roman"/>
        </w:rPr>
        <w:t>。</w:t>
      </w:r>
    </w:p>
    <w:p w:rsidR="002F1949" w:rsidRPr="00D332B0" w:rsidRDefault="002F1949" w:rsidP="002F1949">
      <w:pPr>
        <w:pStyle w:val="Web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color w:val="000000"/>
        </w:rPr>
      </w:pPr>
      <w:r w:rsidRPr="00D332B0">
        <w:rPr>
          <w:rFonts w:ascii="Times New Roman" w:hAnsi="Times New Roman" w:cs="Times New Roman"/>
          <w:color w:val="000000"/>
        </w:rPr>
        <w:t>《拿索斯</w:t>
      </w:r>
      <w:r w:rsidRPr="00403963">
        <w:rPr>
          <w:rFonts w:ascii="Times New Roman" w:hAnsi="Times New Roman" w:cs="Times New Roman" w:hint="eastAsia"/>
          <w:color w:val="000000"/>
        </w:rPr>
        <w:t>線上</w:t>
      </w:r>
      <w:r w:rsidRPr="00D332B0">
        <w:rPr>
          <w:rFonts w:ascii="Times New Roman" w:hAnsi="Times New Roman" w:cs="Times New Roman"/>
          <w:color w:val="000000"/>
        </w:rPr>
        <w:t>有聲書》</w:t>
      </w:r>
      <w:r w:rsidRPr="00D332B0">
        <w:rPr>
          <w:rFonts w:ascii="Times New Roman" w:hAnsi="Times New Roman" w:cs="Times New Roman"/>
        </w:rPr>
        <w:t>巧妙</w:t>
      </w:r>
      <w:r>
        <w:rPr>
          <w:rFonts w:ascii="Times New Roman" w:hAnsi="Times New Roman" w:cs="Times New Roman" w:hint="eastAsia"/>
        </w:rPr>
        <w:t>的</w:t>
      </w:r>
      <w:r>
        <w:rPr>
          <w:rFonts w:ascii="Times New Roman" w:hAnsi="Times New Roman" w:cs="Times New Roman" w:hint="eastAsia"/>
          <w:color w:val="000000"/>
        </w:rPr>
        <w:t>伴隨著</w:t>
      </w:r>
      <w:r w:rsidRPr="00D332B0">
        <w:rPr>
          <w:rFonts w:ascii="Times New Roman" w:hAnsi="Times New Roman" w:cs="Times New Roman"/>
        </w:rPr>
        <w:t>「</w:t>
      </w:r>
      <w:proofErr w:type="gramStart"/>
      <w:r w:rsidRPr="00D332B0">
        <w:rPr>
          <w:rFonts w:ascii="Times New Roman" w:hAnsi="Times New Roman" w:cs="Times New Roman"/>
        </w:rPr>
        <w:t>拿索斯</w:t>
      </w:r>
      <w:r>
        <w:rPr>
          <w:rFonts w:ascii="Times New Roman" w:hAnsi="Times New Roman" w:cs="Times New Roman" w:hint="eastAsia"/>
        </w:rPr>
        <w:t>線上</w:t>
      </w:r>
      <w:proofErr w:type="gramEnd"/>
      <w:r w:rsidRPr="00D332B0">
        <w:rPr>
          <w:rFonts w:ascii="Times New Roman" w:hAnsi="Times New Roman" w:cs="Times New Roman"/>
        </w:rPr>
        <w:t>古典音樂</w:t>
      </w:r>
      <w:r w:rsidRPr="00D332B0">
        <w:rPr>
          <w:sz w:val="20"/>
          <w:szCs w:val="20"/>
        </w:rPr>
        <w:t>」</w:t>
      </w:r>
      <w:r w:rsidRPr="00D332B0">
        <w:rPr>
          <w:rFonts w:ascii="Times New Roman" w:hAnsi="Times New Roman" w:cs="Times New Roman"/>
        </w:rPr>
        <w:t>為背景，</w:t>
      </w:r>
      <w:r>
        <w:rPr>
          <w:rFonts w:ascii="Times New Roman" w:hAnsi="Times New Roman" w:cs="Times New Roman" w:hint="eastAsia"/>
        </w:rPr>
        <w:t>於</w:t>
      </w:r>
      <w:r w:rsidRPr="00BF339C">
        <w:rPr>
          <w:rFonts w:ascii="Times New Roman" w:hAnsi="Times New Roman" w:cs="Times New Roman" w:hint="eastAsia"/>
        </w:rPr>
        <w:t>朗讀</w:t>
      </w:r>
      <w:r>
        <w:rPr>
          <w:rFonts w:ascii="Times New Roman" w:hAnsi="Times New Roman" w:cs="Times New Roman" w:hint="eastAsia"/>
        </w:rPr>
        <w:t>與對白中</w:t>
      </w:r>
      <w:r w:rsidRPr="00D332B0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又富含著背景</w:t>
      </w:r>
      <w:r w:rsidRPr="00BF339C">
        <w:rPr>
          <w:rFonts w:ascii="Times New Roman" w:hAnsi="Times New Roman" w:cs="Times New Roman" w:hint="eastAsia"/>
        </w:rPr>
        <w:t>音效</w:t>
      </w:r>
      <w:r>
        <w:rPr>
          <w:rFonts w:ascii="Times New Roman" w:hAnsi="Times New Roman" w:cs="Times New Roman" w:hint="eastAsia"/>
        </w:rPr>
        <w:t>以</w:t>
      </w:r>
      <w:r w:rsidRPr="00D332B0">
        <w:rPr>
          <w:rFonts w:ascii="Times New Roman" w:hAnsi="Times New Roman" w:cs="Times New Roman"/>
        </w:rPr>
        <w:t>營造故事氣氛。</w:t>
      </w:r>
    </w:p>
    <w:p w:rsidR="002F1949" w:rsidRPr="00D332B0" w:rsidRDefault="002F1949" w:rsidP="002F1949">
      <w:pPr>
        <w:pStyle w:val="Web"/>
        <w:spacing w:before="0" w:beforeAutospacing="0"/>
        <w:rPr>
          <w:rFonts w:ascii="Times New Roman" w:hAnsi="Times New Roman" w:cs="Times New Roman"/>
          <w:b/>
          <w:color w:val="0000FF"/>
        </w:rPr>
      </w:pPr>
      <w:r w:rsidRPr="00600CC6">
        <w:rPr>
          <w:rFonts w:ascii="Times New Roman" w:eastAsia="標楷體" w:hAnsi="Times New Roman" w:cs="Times New Roman"/>
        </w:rPr>
        <w:t>推薦理由</w:t>
      </w:r>
      <w:r w:rsidRPr="002F1949">
        <w:rPr>
          <w:rFonts w:eastAsia="標楷體" w:hint="eastAsia"/>
        </w:rPr>
        <w:t>：</w:t>
      </w:r>
    </w:p>
    <w:p w:rsidR="002F1949" w:rsidRPr="00D332B0" w:rsidRDefault="002F1949" w:rsidP="0059404C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</w:rPr>
      </w:pPr>
      <w:r w:rsidRPr="00CA4004">
        <w:rPr>
          <w:rFonts w:ascii="Times New Roman" w:hAnsi="Times New Roman" w:cs="Times New Roman" w:hint="eastAsia"/>
        </w:rPr>
        <w:t>【</w:t>
      </w:r>
      <w:r>
        <w:rPr>
          <w:rFonts w:ascii="Times New Roman" w:hAnsi="Times New Roman" w:cs="Times New Roman" w:hint="eastAsia"/>
        </w:rPr>
        <w:t>6,</w:t>
      </w:r>
      <w:r w:rsidRPr="00D332B0">
        <w:rPr>
          <w:rFonts w:ascii="Times New Roman" w:hAnsi="Times New Roman" w:cs="Times New Roman"/>
        </w:rPr>
        <w:t>000</w:t>
      </w:r>
      <w:r w:rsidRPr="00D332B0">
        <w:rPr>
          <w:rFonts w:ascii="Times New Roman" w:hAnsi="Times New Roman" w:cs="Times New Roman"/>
        </w:rPr>
        <w:t>多</w:t>
      </w:r>
      <w:r>
        <w:rPr>
          <w:rFonts w:ascii="Times New Roman" w:hAnsi="Times New Roman" w:cs="Times New Roman" w:hint="eastAsia"/>
        </w:rPr>
        <w:t>本</w:t>
      </w:r>
      <w:r w:rsidRPr="00CA4004">
        <w:rPr>
          <w:rFonts w:ascii="Times New Roman" w:hAnsi="Times New Roman" w:cs="Times New Roman"/>
        </w:rPr>
        <w:t>有聲書</w:t>
      </w:r>
      <w:r w:rsidRPr="00CA4004">
        <w:rPr>
          <w:rFonts w:ascii="Times New Roman" w:hAnsi="Times New Roman" w:cs="Times New Roman" w:hint="eastAsia"/>
        </w:rPr>
        <w:t>】</w:t>
      </w:r>
      <w:r>
        <w:rPr>
          <w:rFonts w:ascii="Times New Roman" w:hAnsi="Times New Roman" w:cs="Times New Roman"/>
        </w:rPr>
        <w:t>收錄超過</w:t>
      </w:r>
      <w:r w:rsidR="008A4BD5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,</w:t>
      </w:r>
      <w:r w:rsidR="008A4BD5"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 w:hint="eastAsia"/>
        </w:rPr>
        <w:t>00</w:t>
      </w:r>
      <w:r w:rsidRPr="00D332B0">
        <w:rPr>
          <w:rFonts w:ascii="Times New Roman" w:hAnsi="Times New Roman" w:cs="Times New Roman"/>
        </w:rPr>
        <w:t>張的有聲書專輯</w:t>
      </w:r>
      <w:r>
        <w:rPr>
          <w:rFonts w:ascii="Times New Roman" w:hAnsi="Times New Roman" w:cs="Times New Roman"/>
        </w:rPr>
        <w:t>，</w:t>
      </w:r>
      <w:r w:rsidRPr="00D332B0">
        <w:rPr>
          <w:rFonts w:ascii="Times New Roman" w:hAnsi="Times New Roman" w:cs="Times New Roman"/>
        </w:rPr>
        <w:t>含</w:t>
      </w:r>
      <w:r>
        <w:rPr>
          <w:rFonts w:ascii="Times New Roman" w:hAnsi="Times New Roman" w:cs="Times New Roman" w:hint="eastAsia"/>
        </w:rPr>
        <w:t>6,</w:t>
      </w:r>
      <w:r w:rsidR="008A4BD5">
        <w:rPr>
          <w:rFonts w:ascii="Times New Roman" w:hAnsi="Times New Roman" w:cs="Times New Roman" w:hint="eastAsia"/>
        </w:rPr>
        <w:t>83</w:t>
      </w:r>
      <w:r w:rsidRPr="00D332B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多</w:t>
      </w:r>
      <w:r>
        <w:rPr>
          <w:rFonts w:ascii="Times New Roman" w:hAnsi="Times New Roman" w:cs="Times New Roman" w:hint="eastAsia"/>
        </w:rPr>
        <w:t>本</w:t>
      </w:r>
      <w:r w:rsidRPr="00D332B0">
        <w:rPr>
          <w:rFonts w:ascii="Times New Roman" w:hAnsi="Times New Roman" w:cs="Times New Roman"/>
        </w:rPr>
        <w:t>作品與故事。體現近</w:t>
      </w:r>
      <w:r w:rsidR="008A4BD5">
        <w:rPr>
          <w:rFonts w:ascii="Times New Roman" w:hAnsi="Times New Roman" w:cs="Times New Roman" w:hint="eastAsia"/>
        </w:rPr>
        <w:t>1,5</w:t>
      </w:r>
      <w:r>
        <w:rPr>
          <w:rFonts w:ascii="Times New Roman" w:hAnsi="Times New Roman" w:cs="Times New Roman" w:hint="eastAsia"/>
        </w:rPr>
        <w:t>00</w:t>
      </w:r>
      <w:r w:rsidRPr="00D332B0">
        <w:rPr>
          <w:rFonts w:ascii="Times New Roman" w:hAnsi="Times New Roman" w:cs="Times New Roman"/>
        </w:rPr>
        <w:t>位作家、劇作家、詩人的作品全文，及各類新授權之文本</w:t>
      </w:r>
      <w:r w:rsidR="003576D7">
        <w:rPr>
          <w:rFonts w:ascii="Times New Roman" w:hAnsi="Times New Roman" w:cs="Times New Roman" w:hint="eastAsia"/>
          <w:color w:val="000000"/>
        </w:rPr>
        <w:t>；</w:t>
      </w:r>
      <w:r>
        <w:rPr>
          <w:rFonts w:ascii="Times New Roman" w:hAnsi="Times New Roman" w:cs="Times New Roman" w:hint="eastAsia"/>
          <w:color w:val="000000"/>
        </w:rPr>
        <w:t>足以提供各校圖書館視聽多媒體組</w:t>
      </w:r>
      <w:r w:rsidRPr="00D332B0">
        <w:rPr>
          <w:rFonts w:ascii="Times New Roman" w:hAnsi="Times New Roman" w:cs="Times New Roman"/>
          <w:color w:val="000000"/>
        </w:rPr>
        <w:t>，</w:t>
      </w:r>
      <w:r w:rsidR="003576D7">
        <w:rPr>
          <w:rFonts w:ascii="Times New Roman" w:hAnsi="Times New Roman" w:cs="Times New Roman" w:hint="eastAsia"/>
          <w:color w:val="000000"/>
        </w:rPr>
        <w:t>豐富</w:t>
      </w:r>
      <w:r w:rsidR="003576D7" w:rsidRPr="003576D7">
        <w:rPr>
          <w:rFonts w:ascii="Times New Roman" w:hAnsi="Times New Roman" w:cs="Times New Roman" w:hint="eastAsia"/>
          <w:color w:val="000000"/>
        </w:rPr>
        <w:t>小說類</w:t>
      </w:r>
      <w:r w:rsidR="003576D7">
        <w:rPr>
          <w:rFonts w:ascii="Times New Roman" w:hAnsi="Times New Roman" w:cs="Times New Roman" w:hint="eastAsia"/>
          <w:color w:val="000000"/>
        </w:rPr>
        <w:t>(Fiction)</w:t>
      </w:r>
      <w:r w:rsidR="003576D7">
        <w:rPr>
          <w:rFonts w:ascii="Times New Roman" w:hAnsi="Times New Roman" w:cs="Times New Roman" w:hint="eastAsia"/>
          <w:color w:val="000000"/>
        </w:rPr>
        <w:t>與</w:t>
      </w:r>
      <w:r w:rsidR="003576D7" w:rsidRPr="003576D7">
        <w:rPr>
          <w:rFonts w:ascii="Times New Roman" w:hAnsi="Times New Roman" w:cs="Times New Roman" w:hint="eastAsia"/>
          <w:color w:val="000000"/>
        </w:rPr>
        <w:t>非小說類</w:t>
      </w:r>
      <w:r w:rsidR="003576D7">
        <w:rPr>
          <w:rFonts w:ascii="Times New Roman" w:hAnsi="Times New Roman" w:cs="Times New Roman" w:hint="eastAsia"/>
          <w:color w:val="000000"/>
        </w:rPr>
        <w:t>(</w:t>
      </w:r>
      <w:r w:rsidR="003576D7" w:rsidRPr="003576D7">
        <w:rPr>
          <w:rStyle w:val="a6"/>
          <w:rFonts w:ascii="Times New Roman" w:hAnsi="Times New Roman" w:cs="Times New Roman"/>
          <w:i w:val="0"/>
          <w:iCs w:val="0"/>
          <w:shd w:val="clear" w:color="auto" w:fill="FFFFFF"/>
        </w:rPr>
        <w:t>Non</w:t>
      </w:r>
      <w:r w:rsidR="003576D7" w:rsidRPr="003576D7">
        <w:rPr>
          <w:rFonts w:ascii="Times New Roman" w:hAnsi="Times New Roman" w:cs="Times New Roman"/>
          <w:shd w:val="clear" w:color="auto" w:fill="FFFFFF"/>
        </w:rPr>
        <w:t>-</w:t>
      </w:r>
      <w:r w:rsidR="003576D7" w:rsidRPr="003576D7">
        <w:rPr>
          <w:rStyle w:val="a6"/>
          <w:rFonts w:ascii="Times New Roman" w:hAnsi="Times New Roman" w:cs="Times New Roman"/>
          <w:i w:val="0"/>
          <w:iCs w:val="0"/>
          <w:shd w:val="clear" w:color="auto" w:fill="FFFFFF"/>
        </w:rPr>
        <w:t>Fiction</w:t>
      </w:r>
      <w:r w:rsidR="003576D7">
        <w:rPr>
          <w:rFonts w:ascii="Times New Roman" w:hAnsi="Times New Roman" w:cs="Times New Roman" w:hint="eastAsia"/>
          <w:color w:val="000000"/>
        </w:rPr>
        <w:t>)</w:t>
      </w:r>
      <w:r w:rsidR="003576D7">
        <w:rPr>
          <w:rFonts w:ascii="Times New Roman" w:hAnsi="Times New Roman" w:cs="Times New Roman" w:hint="eastAsia"/>
          <w:color w:val="000000"/>
        </w:rPr>
        <w:t>的</w:t>
      </w:r>
      <w:r w:rsidR="0059404C" w:rsidRPr="0059404C">
        <w:rPr>
          <w:rFonts w:ascii="Times New Roman" w:hAnsi="Times New Roman" w:cs="Times New Roman" w:hint="eastAsia"/>
          <w:color w:val="000000"/>
        </w:rPr>
        <w:t>「</w:t>
      </w:r>
      <w:r w:rsidR="0059404C">
        <w:rPr>
          <w:rFonts w:ascii="Times New Roman" w:hAnsi="Times New Roman" w:cs="Times New Roman" w:hint="eastAsia"/>
          <w:color w:val="000000"/>
        </w:rPr>
        <w:t>多媒體電子資源</w:t>
      </w:r>
      <w:r w:rsidR="0059404C" w:rsidRPr="0059404C">
        <w:rPr>
          <w:rFonts w:ascii="Times New Roman" w:hAnsi="Times New Roman" w:cs="Times New Roman" w:hint="eastAsia"/>
          <w:color w:val="000000"/>
        </w:rPr>
        <w:t>」</w:t>
      </w:r>
      <w:r w:rsidR="003576D7">
        <w:rPr>
          <w:rFonts w:ascii="Times New Roman" w:hAnsi="Times New Roman" w:cs="Times New Roman" w:hint="eastAsia"/>
          <w:color w:val="000000"/>
        </w:rPr>
        <w:t>館藏</w:t>
      </w:r>
      <w:r w:rsidRPr="00D332B0">
        <w:rPr>
          <w:rFonts w:ascii="Times New Roman" w:hAnsi="Times New Roman" w:cs="Times New Roman"/>
        </w:rPr>
        <w:t>。</w:t>
      </w:r>
    </w:p>
    <w:p w:rsidR="002F1949" w:rsidRPr="00CA4004" w:rsidRDefault="003576D7" w:rsidP="002F1949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</w:rPr>
      </w:pPr>
      <w:r w:rsidRPr="00CA4004">
        <w:rPr>
          <w:rFonts w:ascii="Times New Roman" w:hAnsi="Times New Roman" w:cs="Times New Roman" w:hint="eastAsia"/>
        </w:rPr>
        <w:t>【</w:t>
      </w:r>
      <w:r>
        <w:rPr>
          <w:rFonts w:ascii="Times New Roman" w:hAnsi="Times New Roman" w:cs="Times New Roman" w:hint="eastAsia"/>
        </w:rPr>
        <w:t>每月增加新的內容</w:t>
      </w:r>
      <w:r w:rsidRPr="00CA4004">
        <w:rPr>
          <w:rFonts w:ascii="Times New Roman" w:hAnsi="Times New Roman" w:cs="Times New Roman" w:hint="eastAsia"/>
        </w:rPr>
        <w:t>】</w:t>
      </w:r>
      <w:r w:rsidR="002F1949" w:rsidRPr="00CA4004">
        <w:rPr>
          <w:rFonts w:ascii="Times New Roman" w:hAnsi="Times New Roman" w:cs="Times New Roman"/>
        </w:rPr>
        <w:t>含</w:t>
      </w:r>
      <w:proofErr w:type="gramStart"/>
      <w:r w:rsidR="002F1949" w:rsidRPr="00CA4004">
        <w:rPr>
          <w:rFonts w:ascii="Times New Roman" w:hAnsi="Times New Roman" w:cs="Times New Roman"/>
        </w:rPr>
        <w:t>括</w:t>
      </w:r>
      <w:proofErr w:type="gramEnd"/>
      <w:r w:rsidR="002F1949" w:rsidRPr="00CA4004">
        <w:rPr>
          <w:rFonts w:ascii="Times New Roman" w:hAnsi="Times New Roman" w:cs="Times New Roman"/>
        </w:rPr>
        <w:t>所有</w:t>
      </w:r>
      <w:r w:rsidR="002F1949" w:rsidRPr="00CA4004">
        <w:rPr>
          <w:rFonts w:ascii="Times New Roman" w:hAnsi="Times New Roman" w:cs="Times New Roman"/>
        </w:rPr>
        <w:t xml:space="preserve">Naxos </w:t>
      </w:r>
      <w:proofErr w:type="spellStart"/>
      <w:r w:rsidR="002F1949" w:rsidRPr="00CA4004">
        <w:rPr>
          <w:rFonts w:ascii="Times New Roman" w:hAnsi="Times New Roman" w:cs="Times New Roman"/>
        </w:rPr>
        <w:t>AudioBooks</w:t>
      </w:r>
      <w:proofErr w:type="spellEnd"/>
      <w:r w:rsidR="002F1949" w:rsidRPr="00CA4004">
        <w:rPr>
          <w:rFonts w:ascii="Times New Roman" w:hAnsi="Times New Roman" w:cs="Times New Roman"/>
        </w:rPr>
        <w:t>與</w:t>
      </w:r>
      <w:r w:rsidR="002F1949" w:rsidRPr="00CA4004">
        <w:rPr>
          <w:rFonts w:ascii="Times New Roman" w:hAnsi="Times New Roman" w:cs="Times New Roman"/>
        </w:rPr>
        <w:t>Naxos Educational</w:t>
      </w:r>
      <w:r>
        <w:rPr>
          <w:rFonts w:ascii="Times New Roman" w:hAnsi="Times New Roman" w:cs="Times New Roman" w:hint="eastAsia"/>
        </w:rPr>
        <w:t>每月新</w:t>
      </w:r>
      <w:r w:rsidR="002F1949" w:rsidRPr="00CA4004">
        <w:rPr>
          <w:rFonts w:ascii="Times New Roman" w:hAnsi="Times New Roman" w:cs="Times New Roman"/>
        </w:rPr>
        <w:t>發行的專輯，</w:t>
      </w:r>
      <w:r>
        <w:rPr>
          <w:rFonts w:ascii="Times New Roman" w:hAnsi="Times New Roman" w:cs="Times New Roman" w:hint="eastAsia"/>
        </w:rPr>
        <w:t>都</w:t>
      </w:r>
      <w:r w:rsidR="002F1949" w:rsidRPr="00CA4004">
        <w:rPr>
          <w:rFonts w:ascii="Times New Roman" w:hAnsi="Times New Roman" w:cs="Times New Roman"/>
        </w:rPr>
        <w:t>將陸續自動加入</w:t>
      </w:r>
      <w:r w:rsidRPr="00CA4004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每年出版</w:t>
      </w:r>
      <w:r>
        <w:rPr>
          <w:rFonts w:ascii="Times New Roman" w:hAnsi="Times New Roman" w:cs="Times New Roman" w:hint="eastAsia"/>
        </w:rPr>
        <w:t>達</w:t>
      </w:r>
      <w:r w:rsidRPr="00CA4004">
        <w:rPr>
          <w:rFonts w:ascii="Times New Roman" w:hAnsi="Times New Roman" w:cs="Times New Roman" w:hint="eastAsia"/>
        </w:rPr>
        <w:t>2</w:t>
      </w:r>
      <w:r w:rsidR="008A4BD5">
        <w:rPr>
          <w:rFonts w:ascii="Times New Roman" w:hAnsi="Times New Roman" w:cs="Times New Roman" w:hint="eastAsia"/>
        </w:rPr>
        <w:t>5</w:t>
      </w:r>
      <w:bookmarkStart w:id="0" w:name="_GoBack"/>
      <w:bookmarkEnd w:id="0"/>
      <w:r w:rsidRPr="00CA4004">
        <w:rPr>
          <w:rFonts w:ascii="Times New Roman" w:hAnsi="Times New Roman" w:cs="Times New Roman" w:hint="eastAsia"/>
        </w:rPr>
        <w:t>0</w:t>
      </w:r>
      <w:r w:rsidRPr="00CA4004">
        <w:rPr>
          <w:rFonts w:ascii="Times New Roman" w:hAnsi="Times New Roman" w:cs="Times New Roman"/>
        </w:rPr>
        <w:t>套以上</w:t>
      </w:r>
      <w:r w:rsidR="002F1949" w:rsidRPr="00CA4004">
        <w:rPr>
          <w:rFonts w:ascii="Times New Roman" w:hAnsi="Times New Roman" w:cs="Times New Roman"/>
        </w:rPr>
        <w:t>。</w:t>
      </w:r>
    </w:p>
    <w:p w:rsidR="002F1949" w:rsidRPr="00D332B0" w:rsidRDefault="0059404C" w:rsidP="0059404C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</w:rPr>
      </w:pPr>
      <w:r w:rsidRPr="00CA4004">
        <w:rPr>
          <w:rFonts w:ascii="Times New Roman" w:hAnsi="Times New Roman" w:cs="Times New Roman" w:hint="eastAsia"/>
        </w:rPr>
        <w:t>【</w:t>
      </w:r>
      <w:r>
        <w:rPr>
          <w:rFonts w:ascii="Times New Roman" w:hAnsi="Times New Roman" w:cs="Times New Roman" w:hint="eastAsia"/>
        </w:rPr>
        <w:t>多國語語文學習資源</w:t>
      </w:r>
      <w:r w:rsidRPr="00CA4004">
        <w:rPr>
          <w:rFonts w:ascii="Times New Roman" w:hAnsi="Times New Roman" w:cs="Times New Roman" w:hint="eastAsia"/>
        </w:rPr>
        <w:t>】</w:t>
      </w:r>
      <w:r w:rsidR="002F1949" w:rsidRPr="00D332B0">
        <w:rPr>
          <w:rFonts w:ascii="Times New Roman" w:hAnsi="Times New Roman" w:cs="Times New Roman"/>
        </w:rPr>
        <w:t>作品全由外籍</w:t>
      </w:r>
      <w:proofErr w:type="gramStart"/>
      <w:r w:rsidR="002F1949" w:rsidRPr="00D332B0">
        <w:rPr>
          <w:rFonts w:ascii="Times New Roman" w:hAnsi="Times New Roman" w:cs="Times New Roman"/>
        </w:rPr>
        <w:t>演</w:t>
      </w:r>
      <w:proofErr w:type="gramEnd"/>
      <w:r w:rsidR="002F1949" w:rsidRPr="00D332B0">
        <w:rPr>
          <w:rFonts w:ascii="Times New Roman" w:hAnsi="Times New Roman" w:cs="Times New Roman"/>
        </w:rPr>
        <w:t>演員</w:t>
      </w:r>
      <w:r w:rsidR="002F1949" w:rsidRPr="00D332B0">
        <w:rPr>
          <w:rFonts w:ascii="Times New Roman" w:hAnsi="Times New Roman" w:cs="Times New Roman"/>
        </w:rPr>
        <w:t>/</w:t>
      </w:r>
      <w:r w:rsidR="002F1949" w:rsidRPr="00D332B0">
        <w:rPr>
          <w:rFonts w:ascii="Times New Roman" w:hAnsi="Times New Roman" w:cs="Times New Roman"/>
        </w:rPr>
        <w:t>教授</w:t>
      </w:r>
      <w:r w:rsidR="002F1949" w:rsidRPr="00D332B0">
        <w:rPr>
          <w:rFonts w:ascii="Times New Roman" w:hAnsi="Times New Roman" w:cs="Times New Roman"/>
        </w:rPr>
        <w:t>/</w:t>
      </w:r>
      <w:r w:rsidR="002F1949" w:rsidRPr="00D332B0">
        <w:rPr>
          <w:rFonts w:ascii="Times New Roman" w:hAnsi="Times New Roman" w:cs="Times New Roman"/>
        </w:rPr>
        <w:t>知名廣播員、以純正英、美語</w:t>
      </w:r>
      <w:r w:rsidR="002F1949">
        <w:rPr>
          <w:rFonts w:ascii="Times New Roman" w:hAnsi="Times New Roman" w:cs="Times New Roman" w:hint="eastAsia"/>
        </w:rPr>
        <w:t>/</w:t>
      </w:r>
      <w:r w:rsidR="002F1949" w:rsidRPr="00632133">
        <w:rPr>
          <w:rFonts w:ascii="Times New Roman" w:hAnsi="Times New Roman" w:cs="Times New Roman" w:hint="eastAsia"/>
        </w:rPr>
        <w:t>法語</w:t>
      </w:r>
      <w:r w:rsidR="002F1949">
        <w:rPr>
          <w:rFonts w:ascii="Times New Roman" w:hAnsi="Times New Roman" w:cs="Times New Roman" w:hint="eastAsia"/>
        </w:rPr>
        <w:t>/</w:t>
      </w:r>
      <w:r w:rsidR="002F1949" w:rsidRPr="00632133">
        <w:rPr>
          <w:rFonts w:ascii="Times New Roman" w:hAnsi="Times New Roman" w:cs="Times New Roman" w:hint="eastAsia"/>
        </w:rPr>
        <w:t>德語</w:t>
      </w:r>
      <w:r w:rsidR="002F1949">
        <w:rPr>
          <w:rFonts w:ascii="Times New Roman" w:hAnsi="Times New Roman" w:cs="Times New Roman" w:hint="eastAsia"/>
        </w:rPr>
        <w:t>/</w:t>
      </w:r>
      <w:r w:rsidR="002F1949" w:rsidRPr="00632133">
        <w:rPr>
          <w:rFonts w:ascii="Times New Roman" w:hAnsi="Times New Roman" w:cs="Times New Roman" w:hint="eastAsia"/>
        </w:rPr>
        <w:t>葡萄牙語</w:t>
      </w:r>
      <w:r w:rsidR="002F1949" w:rsidRPr="00D332B0">
        <w:rPr>
          <w:rFonts w:ascii="Times New Roman" w:hAnsi="Times New Roman" w:cs="Times New Roman"/>
        </w:rPr>
        <w:t>朗讀，有利</w:t>
      </w:r>
      <w:r>
        <w:rPr>
          <w:rFonts w:ascii="Times New Roman" w:hAnsi="Times New Roman" w:cs="Times New Roman" w:hint="eastAsia"/>
        </w:rPr>
        <w:t>於</w:t>
      </w:r>
      <w:r w:rsidRPr="0059404C">
        <w:rPr>
          <w:rFonts w:ascii="Times New Roman" w:hAnsi="Times New Roman" w:cs="Times New Roman" w:hint="eastAsia"/>
        </w:rPr>
        <w:t>各校圖書館</w:t>
      </w:r>
      <w:r>
        <w:rPr>
          <w:rFonts w:ascii="Times New Roman" w:hAnsi="Times New Roman" w:cs="Times New Roman" w:hint="eastAsia"/>
        </w:rPr>
        <w:t>提供師生</w:t>
      </w:r>
      <w:r w:rsidR="002F1949">
        <w:rPr>
          <w:rFonts w:ascii="Times New Roman" w:hAnsi="Times New Roman" w:cs="Times New Roman"/>
        </w:rPr>
        <w:t>增進</w:t>
      </w:r>
      <w:r w:rsidR="002F1949">
        <w:rPr>
          <w:rFonts w:ascii="Times New Roman" w:hAnsi="Times New Roman" w:cs="Times New Roman" w:hint="eastAsia"/>
        </w:rPr>
        <w:t>多元的</w:t>
      </w:r>
      <w:r w:rsidR="002F1949" w:rsidRPr="00D332B0">
        <w:rPr>
          <w:rFonts w:ascii="Times New Roman" w:hAnsi="Times New Roman" w:cs="Times New Roman"/>
        </w:rPr>
        <w:t>知識，</w:t>
      </w:r>
      <w:r>
        <w:rPr>
          <w:rFonts w:ascii="Times New Roman" w:hAnsi="Times New Roman" w:cs="Times New Roman" w:hint="eastAsia"/>
        </w:rPr>
        <w:t>與</w:t>
      </w:r>
      <w:r w:rsidR="002F1949" w:rsidRPr="00D332B0">
        <w:rPr>
          <w:rFonts w:ascii="Times New Roman" w:hAnsi="Times New Roman" w:cs="Times New Roman"/>
        </w:rPr>
        <w:t>提昇英語聽說讀寫之能力</w:t>
      </w:r>
      <w:r>
        <w:rPr>
          <w:rFonts w:ascii="Times New Roman" w:hAnsi="Times New Roman" w:cs="Times New Roman" w:hint="eastAsia"/>
        </w:rPr>
        <w:t>的教材</w:t>
      </w:r>
      <w:r w:rsidR="002F1949" w:rsidRPr="00D332B0">
        <w:rPr>
          <w:rFonts w:ascii="Times New Roman" w:hAnsi="Times New Roman" w:cs="Times New Roman"/>
        </w:rPr>
        <w:t>。</w:t>
      </w:r>
    </w:p>
    <w:p w:rsidR="002F1949" w:rsidRDefault="002F1949" w:rsidP="002F1949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</w:rPr>
      </w:pPr>
      <w:r w:rsidRPr="00CA4004">
        <w:rPr>
          <w:rFonts w:ascii="Times New Roman" w:hAnsi="Times New Roman" w:cs="Times New Roman" w:hint="eastAsia"/>
        </w:rPr>
        <w:t>【</w:t>
      </w:r>
      <w:r w:rsidRPr="00CA4004">
        <w:rPr>
          <w:rFonts w:ascii="Times New Roman" w:hAnsi="Times New Roman" w:cs="Times New Roman"/>
        </w:rPr>
        <w:t>Naxos</w:t>
      </w:r>
      <w:r w:rsidRPr="00CA4004">
        <w:rPr>
          <w:rStyle w:val="a6"/>
          <w:rFonts w:ascii="Times New Roman" w:hAnsi="Times New Roman" w:cs="Times New Roman"/>
          <w:i w:val="0"/>
          <w:iCs w:val="0"/>
          <w:shd w:val="clear" w:color="auto" w:fill="FFFFFF"/>
        </w:rPr>
        <w:t>行動裝置</w:t>
      </w:r>
      <w:r w:rsidRPr="00CA4004">
        <w:rPr>
          <w:rStyle w:val="a6"/>
          <w:rFonts w:ascii="Times New Roman" w:hAnsi="Times New Roman" w:cs="Times New Roman"/>
          <w:i w:val="0"/>
          <w:iCs w:val="0"/>
          <w:shd w:val="clear" w:color="auto" w:fill="FFFFFF"/>
        </w:rPr>
        <w:t>App</w:t>
      </w:r>
      <w:r w:rsidRPr="00CA4004">
        <w:rPr>
          <w:rFonts w:ascii="Times New Roman" w:hAnsi="Times New Roman" w:cs="Times New Roman" w:hint="eastAsia"/>
        </w:rPr>
        <w:t>】</w:t>
      </w:r>
      <w:r w:rsidRPr="00D332B0">
        <w:rPr>
          <w:rFonts w:ascii="Times New Roman" w:hAnsi="Times New Roman" w:cs="Times New Roman"/>
        </w:rPr>
        <w:t>讓師生無論身在家中、學校教室、宿舍、辦公室，隨時</w:t>
      </w:r>
      <w:r w:rsidRPr="00A05533">
        <w:rPr>
          <w:rFonts w:ascii="Times New Roman" w:hAnsi="Times New Roman" w:cs="Times New Roman" w:hint="eastAsia"/>
        </w:rPr>
        <w:t>都可</w:t>
      </w:r>
      <w:r>
        <w:rPr>
          <w:rFonts w:ascii="Times New Roman" w:hAnsi="Times New Roman" w:cs="Times New Roman" w:hint="eastAsia"/>
        </w:rPr>
        <w:t>便捷的使用</w:t>
      </w:r>
      <w:r w:rsidRPr="00A05533">
        <w:rPr>
          <w:rFonts w:ascii="Times New Roman" w:hAnsi="Times New Roman" w:cs="Times New Roman" w:hint="eastAsia"/>
        </w:rPr>
        <w:t>「</w:t>
      </w:r>
      <w:r>
        <w:rPr>
          <w:rFonts w:ascii="Times New Roman" w:hAnsi="Times New Roman" w:cs="Times New Roman" w:hint="eastAsia"/>
        </w:rPr>
        <w:t>行動裝置</w:t>
      </w:r>
      <w:r w:rsidRPr="00A05533">
        <w:rPr>
          <w:rFonts w:ascii="Times New Roman" w:hAnsi="Times New Roman" w:cs="Times New Roman" w:hint="eastAsia"/>
        </w:rPr>
        <w:t>」</w:t>
      </w:r>
      <w:r w:rsidR="005E0B47">
        <w:rPr>
          <w:rFonts w:ascii="Times New Roman" w:hAnsi="Times New Roman" w:cs="Times New Roman"/>
        </w:rPr>
        <w:t>，</w:t>
      </w:r>
      <w:r w:rsidR="005E0B47">
        <w:rPr>
          <w:rFonts w:ascii="Times New Roman" w:hAnsi="Times New Roman" w:cs="Times New Roman" w:hint="eastAsia"/>
        </w:rPr>
        <w:t>挑選</w:t>
      </w:r>
      <w:r>
        <w:rPr>
          <w:rFonts w:ascii="Times New Roman" w:hAnsi="Times New Roman" w:cs="Times New Roman"/>
        </w:rPr>
        <w:t>自己喜愛的</w:t>
      </w:r>
      <w:r w:rsidRPr="00D332B0">
        <w:rPr>
          <w:rFonts w:ascii="Times New Roman" w:hAnsi="Times New Roman" w:cs="Times New Roman"/>
        </w:rPr>
        <w:t>作品來聆賞。</w:t>
      </w:r>
    </w:p>
    <w:p w:rsidR="00236BAB" w:rsidRPr="00D332B0" w:rsidRDefault="002F1949" w:rsidP="00236BAB">
      <w:pPr>
        <w:pStyle w:val="Web"/>
        <w:spacing w:before="0" w:beforeAutospacing="0"/>
        <w:rPr>
          <w:rFonts w:ascii="Times New Roman" w:hAnsi="Times New Roman" w:cs="Times New Roman"/>
          <w:b/>
          <w:color w:val="0000FF"/>
        </w:rPr>
      </w:pPr>
      <w:r w:rsidRPr="00600CC6">
        <w:rPr>
          <w:rFonts w:ascii="Times New Roman" w:eastAsia="標楷體" w:hAnsi="Times New Roman" w:cs="Times New Roman"/>
        </w:rPr>
        <w:t>適用範圍</w:t>
      </w:r>
      <w:r w:rsidRPr="002F1949">
        <w:rPr>
          <w:rFonts w:eastAsia="標楷體" w:hint="eastAsia"/>
        </w:rPr>
        <w:t>：</w:t>
      </w:r>
    </w:p>
    <w:p w:rsidR="00236BAB" w:rsidRDefault="00236BAB" w:rsidP="00236BAB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所有教職員生</w:t>
      </w:r>
      <w:r w:rsidR="006E7574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個人</w:t>
      </w:r>
      <w:r w:rsidR="006E7574">
        <w:rPr>
          <w:rFonts w:ascii="Times New Roman" w:hAnsi="Times New Roman" w:cs="Times New Roman" w:hint="eastAsia"/>
        </w:rPr>
        <w:t>語文學習</w:t>
      </w:r>
      <w:r w:rsidRPr="00D332B0">
        <w:rPr>
          <w:rFonts w:ascii="Times New Roman" w:hAnsi="Times New Roman" w:cs="Times New Roman"/>
        </w:rPr>
        <w:t>。</w:t>
      </w:r>
    </w:p>
    <w:p w:rsidR="00236BAB" w:rsidRPr="00236BAB" w:rsidRDefault="00236BAB" w:rsidP="00236BAB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</w:rPr>
      </w:pPr>
      <w:r w:rsidRPr="00236BAB">
        <w:rPr>
          <w:rFonts w:ascii="Times New Roman" w:hAnsi="Times New Roman" w:cs="Times New Roman" w:hint="eastAsia"/>
        </w:rPr>
        <w:t>外語</w:t>
      </w:r>
      <w:r>
        <w:rPr>
          <w:rFonts w:ascii="Times New Roman" w:hAnsi="Times New Roman" w:cs="Times New Roman" w:hint="eastAsia"/>
        </w:rPr>
        <w:t>(</w:t>
      </w:r>
      <w:r w:rsidRPr="00D332B0">
        <w:rPr>
          <w:rFonts w:ascii="Times New Roman" w:hAnsi="Times New Roman" w:cs="Times New Roman"/>
        </w:rPr>
        <w:t>英語</w:t>
      </w:r>
      <w:r>
        <w:rPr>
          <w:rFonts w:ascii="Times New Roman" w:hAnsi="Times New Roman" w:cs="Times New Roman" w:hint="eastAsia"/>
        </w:rPr>
        <w:t>/</w:t>
      </w:r>
      <w:r w:rsidRPr="00632133">
        <w:rPr>
          <w:rFonts w:ascii="Times New Roman" w:hAnsi="Times New Roman" w:cs="Times New Roman" w:hint="eastAsia"/>
        </w:rPr>
        <w:t>法語</w:t>
      </w:r>
      <w:r>
        <w:rPr>
          <w:rFonts w:ascii="Times New Roman" w:hAnsi="Times New Roman" w:cs="Times New Roman" w:hint="eastAsia"/>
        </w:rPr>
        <w:t>/</w:t>
      </w:r>
      <w:r w:rsidRPr="00632133">
        <w:rPr>
          <w:rFonts w:ascii="Times New Roman" w:hAnsi="Times New Roman" w:cs="Times New Roman" w:hint="eastAsia"/>
        </w:rPr>
        <w:t>德語</w:t>
      </w:r>
      <w:r>
        <w:rPr>
          <w:rFonts w:ascii="Times New Roman" w:hAnsi="Times New Roman" w:cs="Times New Roman" w:hint="eastAsia"/>
        </w:rPr>
        <w:t>/</w:t>
      </w:r>
      <w:r w:rsidRPr="00632133">
        <w:rPr>
          <w:rFonts w:ascii="Times New Roman" w:hAnsi="Times New Roman" w:cs="Times New Roman" w:hint="eastAsia"/>
        </w:rPr>
        <w:t>葡萄牙語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系所</w:t>
      </w:r>
      <w:r w:rsidRPr="00236BAB">
        <w:rPr>
          <w:rFonts w:ascii="Times New Roman" w:hAnsi="Times New Roman" w:cs="Times New Roman"/>
        </w:rPr>
        <w:t>。</w:t>
      </w:r>
    </w:p>
    <w:p w:rsidR="004E5F66" w:rsidRPr="00DB04C4" w:rsidRDefault="006E7574" w:rsidP="00236BAB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</w:rPr>
      </w:pPr>
      <w:r w:rsidRPr="00A05533">
        <w:rPr>
          <w:rFonts w:ascii="Times New Roman" w:hAnsi="Times New Roman" w:cs="Times New Roman" w:hint="eastAsia"/>
        </w:rPr>
        <w:t>「</w:t>
      </w:r>
      <w:r w:rsidRPr="00236BAB">
        <w:rPr>
          <w:rFonts w:ascii="Times New Roman" w:hAnsi="Times New Roman" w:cs="Times New Roman" w:hint="eastAsia"/>
        </w:rPr>
        <w:t>通識</w:t>
      </w:r>
      <w:r w:rsidRPr="00236BAB">
        <w:rPr>
          <w:rFonts w:ascii="Arial" w:hAnsi="Arial" w:cs="Arial"/>
          <w:shd w:val="clear" w:color="auto" w:fill="FFFFFF"/>
        </w:rPr>
        <w:t>教育</w:t>
      </w:r>
      <w:r w:rsidRPr="00236BAB">
        <w:rPr>
          <w:rFonts w:ascii="Times New Roman" w:hAnsi="Times New Roman" w:cs="Times New Roman" w:hint="eastAsia"/>
        </w:rPr>
        <w:t>中心</w:t>
      </w:r>
      <w:r w:rsidRPr="00A05533">
        <w:rPr>
          <w:rFonts w:ascii="Times New Roman" w:hAnsi="Times New Roman" w:cs="Times New Roman" w:hint="eastAsia"/>
        </w:rPr>
        <w:t>」</w:t>
      </w:r>
      <w:r w:rsidR="00236BAB" w:rsidRPr="00236BAB">
        <w:rPr>
          <w:rFonts w:ascii="Times New Roman" w:hAnsi="Times New Roman" w:cs="Times New Roman" w:hint="eastAsia"/>
        </w:rPr>
        <w:t>外語教學</w:t>
      </w:r>
      <w:r w:rsidR="00236BAB" w:rsidRPr="00236BAB">
        <w:rPr>
          <w:rFonts w:ascii="Times New Roman" w:hAnsi="Times New Roman" w:cs="Times New Roman"/>
        </w:rPr>
        <w:t>。</w:t>
      </w:r>
    </w:p>
    <w:sectPr w:rsidR="004E5F66" w:rsidRPr="00DB04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820" w:rsidRDefault="00963820" w:rsidP="0017781B">
      <w:r>
        <w:separator/>
      </w:r>
    </w:p>
  </w:endnote>
  <w:endnote w:type="continuationSeparator" w:id="0">
    <w:p w:rsidR="00963820" w:rsidRDefault="00963820" w:rsidP="0017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820" w:rsidRDefault="00963820" w:rsidP="0017781B">
      <w:r>
        <w:separator/>
      </w:r>
    </w:p>
  </w:footnote>
  <w:footnote w:type="continuationSeparator" w:id="0">
    <w:p w:rsidR="00963820" w:rsidRDefault="00963820" w:rsidP="00177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4B94"/>
    <w:multiLevelType w:val="hybridMultilevel"/>
    <w:tmpl w:val="5608052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2EA52574"/>
    <w:multiLevelType w:val="hybridMultilevel"/>
    <w:tmpl w:val="05A2690A"/>
    <w:lvl w:ilvl="0" w:tplc="E034D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716856"/>
    <w:multiLevelType w:val="hybridMultilevel"/>
    <w:tmpl w:val="D696EB3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6B045974"/>
    <w:multiLevelType w:val="hybridMultilevel"/>
    <w:tmpl w:val="EC32D7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34"/>
    <w:rsid w:val="000311E8"/>
    <w:rsid w:val="0017781B"/>
    <w:rsid w:val="00236BAB"/>
    <w:rsid w:val="002F1949"/>
    <w:rsid w:val="00335409"/>
    <w:rsid w:val="003576D7"/>
    <w:rsid w:val="004A7CD4"/>
    <w:rsid w:val="004D3D35"/>
    <w:rsid w:val="004E5F66"/>
    <w:rsid w:val="00531541"/>
    <w:rsid w:val="0059404C"/>
    <w:rsid w:val="005970ED"/>
    <w:rsid w:val="005A6BD7"/>
    <w:rsid w:val="005E0B47"/>
    <w:rsid w:val="006120D8"/>
    <w:rsid w:val="00671AFD"/>
    <w:rsid w:val="006E7574"/>
    <w:rsid w:val="007433DB"/>
    <w:rsid w:val="00757C2D"/>
    <w:rsid w:val="00825B3C"/>
    <w:rsid w:val="00895581"/>
    <w:rsid w:val="008A4BD5"/>
    <w:rsid w:val="00963820"/>
    <w:rsid w:val="009F11C8"/>
    <w:rsid w:val="00A92334"/>
    <w:rsid w:val="00B31262"/>
    <w:rsid w:val="00BB2192"/>
    <w:rsid w:val="00BE6B00"/>
    <w:rsid w:val="00C82010"/>
    <w:rsid w:val="00D704EE"/>
    <w:rsid w:val="00DA45FF"/>
    <w:rsid w:val="00D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3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rsid w:val="002F194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1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194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Emphasis"/>
    <w:uiPriority w:val="20"/>
    <w:qFormat/>
    <w:rsid w:val="002F1949"/>
    <w:rPr>
      <w:i/>
      <w:iCs/>
    </w:rPr>
  </w:style>
  <w:style w:type="character" w:styleId="a7">
    <w:name w:val="Hyperlink"/>
    <w:basedOn w:val="a0"/>
    <w:uiPriority w:val="99"/>
    <w:unhideWhenUsed/>
    <w:rsid w:val="00757C2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778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17781B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778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17781B"/>
    <w:rPr>
      <w:rFonts w:ascii="Times New Roman" w:eastAsia="新細明體" w:hAnsi="Times New Roman" w:cs="Times New Roman"/>
      <w:sz w:val="20"/>
      <w:szCs w:val="20"/>
    </w:rPr>
  </w:style>
  <w:style w:type="character" w:styleId="ac">
    <w:name w:val="Strong"/>
    <w:uiPriority w:val="22"/>
    <w:qFormat/>
    <w:rsid w:val="00DA45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3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rsid w:val="002F194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1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194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Emphasis"/>
    <w:uiPriority w:val="20"/>
    <w:qFormat/>
    <w:rsid w:val="002F1949"/>
    <w:rPr>
      <w:i/>
      <w:iCs/>
    </w:rPr>
  </w:style>
  <w:style w:type="character" w:styleId="a7">
    <w:name w:val="Hyperlink"/>
    <w:basedOn w:val="a0"/>
    <w:uiPriority w:val="99"/>
    <w:unhideWhenUsed/>
    <w:rsid w:val="00757C2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778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17781B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778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17781B"/>
    <w:rPr>
      <w:rFonts w:ascii="Times New Roman" w:eastAsia="新細明體" w:hAnsi="Times New Roman" w:cs="Times New Roman"/>
      <w:sz w:val="20"/>
      <w:szCs w:val="20"/>
    </w:rPr>
  </w:style>
  <w:style w:type="character" w:styleId="ac">
    <w:name w:val="Strong"/>
    <w:uiPriority w:val="22"/>
    <w:qFormat/>
    <w:rsid w:val="00DA45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naxosspokenwordlibrary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SCChiang</dc:creator>
  <cp:lastModifiedBy>SCChiang</cp:lastModifiedBy>
  <cp:revision>2</cp:revision>
  <cp:lastPrinted>2018-01-15T15:34:00Z</cp:lastPrinted>
  <dcterms:created xsi:type="dcterms:W3CDTF">2018-10-02T07:13:00Z</dcterms:created>
  <dcterms:modified xsi:type="dcterms:W3CDTF">2018-10-02T07:13:00Z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314226</vt:lpwstr>
  </property>
  <property fmtid="{D5CDD505-2E9C-101B-9397-08002B2CF9AE}" pid="3" name="InsertAsFootnote">
    <vt:lpwstr>False</vt:lpwstr>
  </property>
  <property fmtid="{D5CDD505-2E9C-101B-9397-08002B2CF9AE}" pid="4" name="ProjectId">
    <vt:lpwstr>0</vt:lpwstr>
  </property>
  <property fmtid="{D5CDD505-2E9C-101B-9397-08002B2CF9AE}" pid="5" name="StyleId">
    <vt:lpwstr>http://www.zotero.org/styles/vancouver</vt:lpwstr>
  </property>
</Properties>
</file>